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725E1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725E1F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725E1F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725E1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725E1F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725E1F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725E1F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725E1F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2F4675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>при погрузочно-разгрузочных работах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725E1F">
        <w:rPr>
          <w:sz w:val="40"/>
          <w:szCs w:val="40"/>
        </w:rPr>
        <w:t>21</w:t>
      </w:r>
      <w:r w:rsidRPr="00C25FAD">
        <w:rPr>
          <w:sz w:val="40"/>
          <w:szCs w:val="40"/>
        </w:rPr>
        <w:t xml:space="preserve">г. </w:t>
      </w:r>
    </w:p>
    <w:p w:rsidR="00725E1F" w:rsidRPr="00725E1F" w:rsidRDefault="00725E1F" w:rsidP="00725E1F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</w:rPr>
        <w:lastRenderedPageBreak/>
        <w:tab/>
      </w:r>
      <w:r w:rsidRPr="00725E1F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погрузочно-разгрузочных работах и размещении грузов и предназначена для работников, производящих погрузочно-разгрузочные работы и складирование грузов согласно их профессии и квалификации.</w:t>
      </w:r>
    </w:p>
    <w:p w:rsidR="00725E1F" w:rsidRPr="00725E1F" w:rsidRDefault="00725E1F" w:rsidP="00725E1F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725E1F">
        <w:rPr>
          <w:b/>
          <w:bCs/>
          <w:sz w:val="28"/>
          <w:szCs w:val="28"/>
        </w:rPr>
        <w:t>1. ОБЩИЕ ТРЕБОВАНИЯ ОХРАНЫ ТРУДА</w:t>
      </w:r>
    </w:p>
    <w:p w:rsidR="00725E1F" w:rsidRPr="00725E1F" w:rsidRDefault="00725E1F" w:rsidP="00725E1F">
      <w:pPr>
        <w:pStyle w:val="ac"/>
        <w:numPr>
          <w:ilvl w:val="1"/>
          <w:numId w:val="5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К выполнению погрузочно-разгрузочных работ допускаются работники, не имеющие противопоказаний по полу и возрасту, прошедшие перед допуском к самостоятельной работе:</w:t>
      </w:r>
    </w:p>
    <w:p w:rsidR="00725E1F" w:rsidRPr="00725E1F" w:rsidRDefault="00725E1F" w:rsidP="00725E1F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 xml:space="preserve">- </w:t>
      </w:r>
      <w:r w:rsidRPr="00725E1F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725E1F" w:rsidRPr="00725E1F" w:rsidRDefault="00725E1F" w:rsidP="00725E1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725E1F" w:rsidRPr="00725E1F" w:rsidRDefault="00725E1F" w:rsidP="00725E1F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1.2. Работники, выполняющие погрузочно-разгрузочные работы, обязаны:</w:t>
      </w:r>
    </w:p>
    <w:p w:rsidR="00725E1F" w:rsidRPr="00725E1F" w:rsidRDefault="00725E1F" w:rsidP="00725E1F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соблюдать правила внутреннего трудового распорядка;</w:t>
      </w:r>
    </w:p>
    <w:p w:rsidR="00725E1F" w:rsidRPr="00725E1F" w:rsidRDefault="00725E1F" w:rsidP="00725E1F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выполнять только ту работу, которую поручили;</w:t>
      </w:r>
    </w:p>
    <w:p w:rsidR="00725E1F" w:rsidRPr="00725E1F" w:rsidRDefault="00725E1F" w:rsidP="00725E1F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соблюдать требования охраны труда и пожарной безопасности;</w:t>
      </w:r>
    </w:p>
    <w:p w:rsidR="00725E1F" w:rsidRPr="00725E1F" w:rsidRDefault="00725E1F" w:rsidP="00725E1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725E1F" w:rsidRPr="00725E1F" w:rsidRDefault="00725E1F" w:rsidP="00725E1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уметь оказывать пострадавшим первую помощь;</w:t>
      </w:r>
    </w:p>
    <w:p w:rsidR="00725E1F" w:rsidRPr="00725E1F" w:rsidRDefault="00725E1F" w:rsidP="00725E1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725E1F" w:rsidRPr="00725E1F" w:rsidRDefault="00725E1F" w:rsidP="00725E1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725E1F" w:rsidRPr="00725E1F" w:rsidRDefault="00725E1F" w:rsidP="00725E1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725E1F" w:rsidRPr="00725E1F" w:rsidRDefault="00725E1F" w:rsidP="00725E1F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1.3. При выполнении погрузочно-разгрузочных работ и размещения грузов на работников возможно воздействие вредных и (или) опасных производственных факторов, в том числе:</w:t>
      </w:r>
    </w:p>
    <w:p w:rsidR="00725E1F" w:rsidRPr="00725E1F" w:rsidRDefault="00725E1F" w:rsidP="00725E1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725E1F">
        <w:rPr>
          <w:sz w:val="28"/>
          <w:szCs w:val="28"/>
        </w:rPr>
        <w:tab/>
      </w:r>
      <w:r w:rsidRPr="00725E1F">
        <w:rPr>
          <w:sz w:val="28"/>
          <w:szCs w:val="28"/>
        </w:rPr>
        <w:tab/>
        <w:t>- движущихся машин, промышленного транспорта, перемещаемых грузов;</w:t>
      </w:r>
    </w:p>
    <w:p w:rsidR="00725E1F" w:rsidRPr="00725E1F" w:rsidRDefault="00725E1F" w:rsidP="00725E1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725E1F">
        <w:rPr>
          <w:sz w:val="28"/>
          <w:szCs w:val="28"/>
        </w:rPr>
        <w:tab/>
      </w:r>
      <w:r w:rsidRPr="00725E1F">
        <w:rPr>
          <w:sz w:val="28"/>
          <w:szCs w:val="28"/>
        </w:rPr>
        <w:tab/>
        <w:t>- падающих предметов (перемещаемого груза);</w:t>
      </w:r>
    </w:p>
    <w:p w:rsidR="00725E1F" w:rsidRPr="00725E1F" w:rsidRDefault="00725E1F" w:rsidP="00725E1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725E1F">
        <w:rPr>
          <w:sz w:val="28"/>
          <w:szCs w:val="28"/>
        </w:rPr>
        <w:tab/>
      </w:r>
      <w:r w:rsidRPr="00725E1F">
        <w:rPr>
          <w:sz w:val="28"/>
          <w:szCs w:val="28"/>
        </w:rPr>
        <w:tab/>
        <w:t>- недостаточной освещенности рабочей зоны;</w:t>
      </w:r>
    </w:p>
    <w:p w:rsidR="00725E1F" w:rsidRPr="00725E1F" w:rsidRDefault="00725E1F" w:rsidP="00725E1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725E1F">
        <w:rPr>
          <w:sz w:val="28"/>
          <w:szCs w:val="28"/>
        </w:rPr>
        <w:tab/>
      </w:r>
      <w:r w:rsidRPr="00725E1F">
        <w:rPr>
          <w:sz w:val="28"/>
          <w:szCs w:val="28"/>
        </w:rPr>
        <w:tab/>
        <w:t>- повышенной запыленности и загазованности воздуха рабочей зоны;</w:t>
      </w:r>
    </w:p>
    <w:p w:rsidR="00725E1F" w:rsidRPr="00725E1F" w:rsidRDefault="00725E1F" w:rsidP="00725E1F">
      <w:pPr>
        <w:pStyle w:val="ac"/>
        <w:tabs>
          <w:tab w:val="left" w:pos="0"/>
          <w:tab w:val="left" w:pos="426"/>
        </w:tabs>
        <w:ind w:left="0" w:firstLine="720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неблагоприятных климатических условий на открытых площадках (дождь, снег, туман, ветер);</w:t>
      </w:r>
    </w:p>
    <w:p w:rsidR="00725E1F" w:rsidRPr="00725E1F" w:rsidRDefault="00725E1F" w:rsidP="00725E1F">
      <w:pPr>
        <w:pStyle w:val="ac"/>
        <w:tabs>
          <w:tab w:val="left" w:pos="0"/>
          <w:tab w:val="left" w:pos="426"/>
        </w:tabs>
        <w:ind w:left="0" w:firstLine="720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расположения рабочих мест на высоте относительно поверхности рабочих площадок и водной поверхности;</w:t>
      </w:r>
    </w:p>
    <w:p w:rsidR="00725E1F" w:rsidRPr="00725E1F" w:rsidRDefault="00725E1F" w:rsidP="00725E1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725E1F">
        <w:rPr>
          <w:sz w:val="28"/>
          <w:szCs w:val="28"/>
        </w:rPr>
        <w:tab/>
      </w:r>
      <w:r w:rsidRPr="00725E1F">
        <w:rPr>
          <w:sz w:val="28"/>
          <w:szCs w:val="28"/>
        </w:rPr>
        <w:tab/>
        <w:t>- физических перегрузок.</w:t>
      </w:r>
    </w:p>
    <w:p w:rsidR="00725E1F" w:rsidRPr="00725E1F" w:rsidRDefault="00725E1F" w:rsidP="00725E1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1.4. Для защиты от общих производственных загрязнений и механических воздействий работники обязаны использовать предоставляемые работодателями бесплатно спецодежду, спецобувь, выдаваемые по нормам в зависимости от профессии или вида выполняемых работ.</w:t>
      </w:r>
    </w:p>
    <w:p w:rsidR="00725E1F" w:rsidRPr="00725E1F" w:rsidRDefault="00725E1F" w:rsidP="00725E1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lastRenderedPageBreak/>
        <w:t>1.5. При нахождении на территории стройплощадки работники должны носить защитные каски. Для защиты органов дыхания и глаз от пыли следует применять респираторы и защитные очки.</w:t>
      </w:r>
    </w:p>
    <w:p w:rsidR="00725E1F" w:rsidRPr="00725E1F" w:rsidRDefault="00725E1F" w:rsidP="00725E1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1.6.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725E1F" w:rsidRPr="00725E1F" w:rsidRDefault="00725E1F" w:rsidP="00725E1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1.7. Прием пищи проводится в специально отведенных помещениях, на рабочем месте принимать пищу запрещено.</w:t>
      </w:r>
    </w:p>
    <w:p w:rsidR="00725E1F" w:rsidRPr="00725E1F" w:rsidRDefault="00725E1F" w:rsidP="00725E1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1.8. Курение разрешается только в местах, специально для  курения, обозначенные знаком "Место курения".</w:t>
      </w:r>
    </w:p>
    <w:p w:rsidR="00725E1F" w:rsidRPr="00725E1F" w:rsidRDefault="00725E1F" w:rsidP="00725E1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1.9.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725E1F" w:rsidRPr="00725E1F" w:rsidRDefault="00725E1F" w:rsidP="00725E1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1.10. Лица, не выполняющие настоящую Инструкцию, привлекаются к ответственности согласно действующему законодательству.</w:t>
      </w:r>
    </w:p>
    <w:p w:rsidR="00725E1F" w:rsidRPr="00725E1F" w:rsidRDefault="00725E1F" w:rsidP="00725E1F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</w:p>
    <w:p w:rsidR="00725E1F" w:rsidRPr="00725E1F" w:rsidRDefault="00725E1F" w:rsidP="00725E1F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725E1F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725E1F" w:rsidRPr="00725E1F" w:rsidRDefault="00725E1F" w:rsidP="00725E1F">
      <w:pPr>
        <w:pStyle w:val="ac"/>
        <w:numPr>
          <w:ilvl w:val="1"/>
          <w:numId w:val="6"/>
        </w:numPr>
        <w:overflowPunct w:val="0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Перед началом работы работники обязаны надеть спецодежду, спецобувь и каску установленного образца.</w:t>
      </w:r>
    </w:p>
    <w:p w:rsidR="00725E1F" w:rsidRPr="00725E1F" w:rsidRDefault="00725E1F" w:rsidP="00725E1F">
      <w:pPr>
        <w:pStyle w:val="ac"/>
        <w:numPr>
          <w:ilvl w:val="1"/>
          <w:numId w:val="6"/>
        </w:numPr>
        <w:tabs>
          <w:tab w:val="left" w:pos="426"/>
        </w:tabs>
        <w:overflowPunct w:val="0"/>
        <w:adjustRightInd w:val="0"/>
        <w:jc w:val="both"/>
        <w:rPr>
          <w:sz w:val="28"/>
          <w:szCs w:val="28"/>
        </w:rPr>
      </w:pPr>
      <w:r w:rsidRPr="00725E1F">
        <w:rPr>
          <w:sz w:val="28"/>
          <w:szCs w:val="28"/>
        </w:rPr>
        <w:t xml:space="preserve"> После получения задания у руководителя работ работники обязаны:</w:t>
      </w:r>
    </w:p>
    <w:p w:rsidR="00725E1F" w:rsidRPr="00725E1F" w:rsidRDefault="00725E1F" w:rsidP="00725E1F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725E1F" w:rsidRPr="00725E1F" w:rsidRDefault="00725E1F" w:rsidP="00725E1F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проверить отсутствие помех в зоне производства работ;</w:t>
      </w:r>
    </w:p>
    <w:p w:rsidR="00725E1F" w:rsidRPr="00725E1F" w:rsidRDefault="00725E1F" w:rsidP="00725E1F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 погрузочно-разгрузочную площадку, проходы и проезды освободить от посторонних предметов, засыпать ямы, рытвины, скользкие места посыпать противоскользящими средствами (например, песком или мелким шлаком);</w:t>
      </w:r>
    </w:p>
    <w:p w:rsidR="00725E1F" w:rsidRPr="00725E1F" w:rsidRDefault="00725E1F" w:rsidP="00725E1F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проверить освещенность рабочих мест.</w:t>
      </w:r>
    </w:p>
    <w:p w:rsidR="00725E1F" w:rsidRPr="00725E1F" w:rsidRDefault="00725E1F" w:rsidP="00725E1F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2.3. Работники не должны приступать к выполнению работ при следующих нарушениях требований безопасности:</w:t>
      </w:r>
    </w:p>
    <w:p w:rsidR="00725E1F" w:rsidRPr="00725E1F" w:rsidRDefault="00725E1F" w:rsidP="00725E1F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 отсутствие необходимых средств механизации;</w:t>
      </w:r>
    </w:p>
    <w:p w:rsidR="00725E1F" w:rsidRPr="00725E1F" w:rsidRDefault="00725E1F" w:rsidP="00725E1F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неисправностях оборудования и инструмента, указанных в инструкциях заводов-изготовителей, при которых не допускается их применение;</w:t>
      </w:r>
    </w:p>
    <w:p w:rsidR="00725E1F" w:rsidRPr="00725E1F" w:rsidRDefault="00725E1F" w:rsidP="00725E1F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значительный уклон площадки или загроможденность зоны работ;</w:t>
      </w:r>
    </w:p>
    <w:p w:rsidR="00725E1F" w:rsidRPr="00725E1F" w:rsidRDefault="00725E1F" w:rsidP="00725E1F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недостаточной освещенности рабочих мест и подходов к ним;</w:t>
      </w:r>
    </w:p>
    <w:p w:rsidR="00725E1F" w:rsidRPr="00725E1F" w:rsidRDefault="00725E1F" w:rsidP="00725E1F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наличия помех (выступающих предметов, оголенных проводов, работающего крана) в зоне производства работ.</w:t>
      </w:r>
    </w:p>
    <w:p w:rsidR="00725E1F" w:rsidRPr="00725E1F" w:rsidRDefault="00725E1F" w:rsidP="00725E1F">
      <w:pPr>
        <w:adjustRightInd w:val="0"/>
        <w:ind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2.4. Обнаруженные нарушения требований безопасности труда должны быть устранены собственными силами, а при невозможности сделать это работники обязаны незамедлительно сообщить о них бригадиру или руководителю работ.</w:t>
      </w:r>
    </w:p>
    <w:p w:rsidR="00725E1F" w:rsidRPr="00725E1F" w:rsidRDefault="00725E1F" w:rsidP="00725E1F">
      <w:pPr>
        <w:tabs>
          <w:tab w:val="left" w:pos="426"/>
        </w:tabs>
        <w:ind w:firstLine="705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2.5.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725E1F" w:rsidRPr="00725E1F" w:rsidRDefault="00725E1F" w:rsidP="00725E1F">
      <w:pPr>
        <w:tabs>
          <w:tab w:val="left" w:pos="567"/>
        </w:tabs>
        <w:spacing w:before="240" w:after="120"/>
        <w:ind w:firstLine="284"/>
        <w:jc w:val="center"/>
        <w:rPr>
          <w:b/>
          <w:sz w:val="28"/>
          <w:szCs w:val="28"/>
        </w:rPr>
      </w:pPr>
      <w:r w:rsidRPr="00725E1F">
        <w:rPr>
          <w:b/>
          <w:sz w:val="28"/>
          <w:szCs w:val="28"/>
        </w:rPr>
        <w:t>3. ТРЕБОВАНИЯ ОХРАНЫ ТРУДА ВО ВРЕМЯ РАБОТЫ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3.1. Погрузочно-разгрузочные работы должны выполняться, как правило, механизированным способом при помощи подъемно-транспортного оборудования.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lastRenderedPageBreak/>
        <w:t xml:space="preserve">3.2. Строповка при погрузке и разгрузке грузов, а также их складировании должны выполняться квалифицированными работниками, имеющими удостоверение стропальщика в соответствии с требованиями, изложенными в Инструкции по охране труда для стропальщика ИОТ №20. 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3.3. 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- не более 50 кг; женщинами - не более 7 кг, при чередовании с другой работой - не более 10 кг.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3.4. Погрузка и разгрузка грузов массой от 50 кг до 500 кг должна производиться с применением грузоподъемного оборудования и устройств (тельферов, лебедок, талей, блоков). Ручная погрузка и разгрузка таких грузов допускается под руководством лица, назначенного работодателем ответственным за безопасное производство работ, и при условии, что нагрузка на одного работника не будет превышать 50 кг.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3.5. Погрузка и разгрузка грузов массой более 500 кг должна производиться с применением грузоподъемных машин.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3.6. При производстве погрузочно-разгрузочных работ несколькими работниками необходимо каждому из них следить за тем, чтобы не причинить друг другу травмы инструментами или грузами.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3.7. При погрузке и разгрузке грузов, имеющих острые и режущие кромки и углы, применяются подкладки и прокладки, предотвращающие повреждение грузозахватных устройств.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3.8. Погрузочно-разгрузочные работы в охранной зоне линии электропередачи выполняются при наличии письменного разрешения владельца линии электропередачи.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3.9. При производстве погрузочно-разгрузочных работ с помощью грузоподъемной машины, в случае отсутствия данных по массе и центру тяжести поднимаемого груза, подъем груза производится только при непосредственном руководстве лица, ответственного за безопасное производство работ.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3.10. Погрузка груза в кузов транспортного средства производится по направлению от кабины к заднему борту, разгрузка - в обратном порядке.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3.11. При погрузке груза в кузов транспортного средства необходимо соблюдать следующие требования: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при погрузке навалом груз располагается равномерно по всей площади пола кузова и не должен возвышаться над бортами кузова (стандартными или наращенными);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штучные грузы, возвышающиеся над бортом кузова транспортного средства, увязываются такелажем (канатами и другими обвязочными материалами в соответствии с технической документацией завода-изготовителя). Работники, увязывающие грузы, находятся на погрузочно-разгрузочной площадке;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ящичные, бочковые и другие штучные грузы укладываются плотно и без промежутков так, чтобы при движении транспортного средства они не могли перемещаться по полу кузова. Промежутки между грузами заполняются прокладками и распорками;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 xml:space="preserve">- при погрузке грузов в бочковой таре в несколько рядов их накатывают по слегам или покатам боковой поверхностью. Бочки с жидким грузом устанавливаются пробками вверх. Каждый ряд бочек устанавливается на прокладках </w:t>
      </w:r>
      <w:r w:rsidRPr="00725E1F">
        <w:rPr>
          <w:sz w:val="28"/>
          <w:szCs w:val="28"/>
        </w:rPr>
        <w:lastRenderedPageBreak/>
        <w:t>из досок и все крайние ряды подклиниваются клиньями. Применение вместо клиньев других предметов не допускается;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стеклянная тара с жидкостями в обрешетках устанавливается стоя;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запрещается устанавливать груз в стеклянной таре в обрешетках друг на друга (в два яруса) без прокладок, предохраняющих нижний ряд от разрушения во время транспортировки;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каждый груз в отдельности должен быть укреплен в кузове транспортного средства, чтобы во время движения он не мог переместиться или опрокинуться.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3.12. При размещении грузов необходимо соблюдать следующие требования: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размещение грузов производится по технологическим картам с указанием мест размещения, размеров проходов и проездов;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при размещении груза запрещается загромождать подходы к противопожарному инвентарю, гидрантам и выходам из помещений;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размещение грузов (в том числе на погрузочно-разгрузочных площадках и в местах временного хранения) вплотную к стенам здания, колоннам и оборудованию, штабель к штабелю не допускается;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расстояние между грузом и стеной, колонной, перекрытием здания составляет не менее 1 м, между грузом и светильником - не менее 0,5 м;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высота штабеля при ручной погрузке не должна превышать 3 м, при применении механизмов для подъема груза - 6 м. Ширина проездов между штабелями определяется габаритами транспортных средств, транспортируемых грузов и погрузочно-разгрузочных машин;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грузы в таре и кипах укладываются в устойчивые штабеля; грузы в мешках и кулях укладываются в штабеля в перевязку. Грузы в рваной таре укладывать в штабеля запрещается;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ящики и кипы в закрытых складских помещениях размещаются с обеспечением ширины главного прохода не менее 3 - 5 м;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грузы, хранящиеся навалом, размещаются в штабеля с крутизной откоса, соответствующей углу естественного откоса для данного материала. При необходимости такие штабеля огораживаются защитными решетками;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крупногабаритные и тяжеловесные грузы размещаются в один ряд на подкладках;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размещаемые грузы укладываются так, чтобы исключалась возможность их падения, опрокидывания, разваливания и чтобы при этом обеспечивались доступность и безопасность их выемки;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грузы, размещаемые вблизи железнодорожных и наземных крановых путей, располагаются от наружной грани головки ближайшего к грузу рельса не ближе 2 м при высоте штабеля до 1,2 м и не менее 2,5 м при большей высоте штабеля;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при размещении грузов (кроме сыпучих) принимаются меры, предотвращающие защемление или примерзание их к покрытию площадки.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Способы и параметры размещения отдельных видов грузов приведены в приложении к Инструкции.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3.13. Масса груза, размещаемого на стеллажах, не должна превышать величину предельно допустимой нагрузки на них. Величина предельно допустимой нагрузки на полки стеллажа должна указываться на каждом стеллаже.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3.14. Запрещается размещать грузы на стеллажи, которые: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не соответствуют по своим размерам габаритам размещаемых на них грузов;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lastRenderedPageBreak/>
        <w:t>- не рассчитаны на массу размещаемых грузов;</w:t>
      </w:r>
    </w:p>
    <w:p w:rsidR="00725E1F" w:rsidRPr="00725E1F" w:rsidRDefault="00725E1F" w:rsidP="00725E1F">
      <w:pPr>
        <w:adjustRightInd w:val="0"/>
        <w:ind w:firstLine="708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неисправны (имеют механические повреждения и деформации, превышающие допустимые значения) и не закреплены таким образом, чтобы исключалась возможность их падения.</w:t>
      </w:r>
    </w:p>
    <w:p w:rsidR="00725E1F" w:rsidRPr="00725E1F" w:rsidRDefault="00725E1F" w:rsidP="00725E1F">
      <w:pPr>
        <w:jc w:val="center"/>
        <w:rPr>
          <w:sz w:val="28"/>
          <w:szCs w:val="28"/>
          <w:highlight w:val="yellow"/>
        </w:rPr>
      </w:pPr>
    </w:p>
    <w:p w:rsidR="00725E1F" w:rsidRPr="00725E1F" w:rsidRDefault="00725E1F" w:rsidP="00725E1F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E1F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725E1F" w:rsidRPr="00725E1F" w:rsidRDefault="00725E1F" w:rsidP="00725E1F">
      <w:pPr>
        <w:pStyle w:val="ac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В случае появления задымления или возгорания немедленно прекратить работу, отключить электрооборудование, вызвать пожарную охрану по тел. 101 или 112, сообщить непосредственному руководителю и администрации организации, принять меры к эвакуации из помещения. При ликвидации загорания необходимо использовать первичные средства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 w:rsidR="00725E1F" w:rsidRPr="00725E1F" w:rsidRDefault="00725E1F" w:rsidP="00725E1F">
      <w:pPr>
        <w:pStyle w:val="ac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 xml:space="preserve">В случае получения травмы работник обязан прекратить работу, поставить в известность непосредственного руководителя и вызвать скорую медицинскую помощь по тел. 103 или обратиться в медицинское учреждение. </w:t>
      </w:r>
    </w:p>
    <w:p w:rsidR="00725E1F" w:rsidRPr="00725E1F" w:rsidRDefault="00725E1F" w:rsidP="00725E1F">
      <w:pPr>
        <w:pStyle w:val="ac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При обнаружении неисправностей грузоподъемного крана, грузозахватных устройств или тары необходимо подать команду машинисту крана (крановщику) команду «Стоп», предупредить всех работающих и поставить в известность специалиста, ответственного за безопасную работу с применением ПС.</w:t>
      </w:r>
    </w:p>
    <w:p w:rsidR="00725E1F" w:rsidRPr="00725E1F" w:rsidRDefault="00725E1F" w:rsidP="00725E1F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725E1F" w:rsidRPr="00725E1F" w:rsidRDefault="00725E1F" w:rsidP="00725E1F">
      <w:pPr>
        <w:pStyle w:val="ac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725E1F">
        <w:rPr>
          <w:b/>
          <w:sz w:val="28"/>
          <w:szCs w:val="28"/>
        </w:rPr>
        <w:t>ТРЕБОВАНИЯ ОХРАНЫ ТРУДА ПО ОКОНЧАНИИ РАБОТ</w:t>
      </w:r>
    </w:p>
    <w:p w:rsidR="00725E1F" w:rsidRPr="00725E1F" w:rsidRDefault="00725E1F" w:rsidP="00725E1F">
      <w:pPr>
        <w:pStyle w:val="ac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725E1F">
        <w:rPr>
          <w:sz w:val="28"/>
          <w:szCs w:val="28"/>
        </w:rPr>
        <w:t>По окончании работы необходимо:</w:t>
      </w:r>
    </w:p>
    <w:p w:rsidR="00725E1F" w:rsidRPr="00725E1F" w:rsidRDefault="00725E1F" w:rsidP="00725E1F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инструмент и приспособления привести в порядок и сдать на хранение;</w:t>
      </w:r>
    </w:p>
    <w:p w:rsidR="00725E1F" w:rsidRPr="00725E1F" w:rsidRDefault="00725E1F" w:rsidP="00725E1F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рабочее место привести в порядок, освободить проходы и проезды;</w:t>
      </w:r>
    </w:p>
    <w:p w:rsidR="00725E1F" w:rsidRPr="00725E1F" w:rsidRDefault="00725E1F" w:rsidP="00725E1F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снять специальную одежду, обувь, убрать их в предназначенные для хранения места;</w:t>
      </w:r>
    </w:p>
    <w:p w:rsidR="00725E1F" w:rsidRPr="00725E1F" w:rsidRDefault="00725E1F" w:rsidP="00725E1F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вымыть руки и лицо с мылом, по возможности принять душ;</w:t>
      </w:r>
    </w:p>
    <w:p w:rsidR="00725E1F" w:rsidRPr="00725E1F" w:rsidRDefault="00725E1F" w:rsidP="00725E1F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725E1F">
        <w:rPr>
          <w:sz w:val="28"/>
          <w:szCs w:val="28"/>
        </w:rPr>
        <w:t>- сообщить руководителю работ о всех неполадках, возникших во время работы.</w:t>
      </w:r>
    </w:p>
    <w:p w:rsidR="00627CC1" w:rsidRPr="00725E1F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Pr="00725E1F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p w:rsidR="00725E1F" w:rsidRDefault="00725E1F">
      <w:pPr>
        <w:rPr>
          <w:rFonts w:ascii="Arial" w:eastAsiaTheme="minorEastAsia" w:hAnsi="Arial" w:cs="Arial"/>
          <w:sz w:val="20"/>
          <w:szCs w:val="20"/>
        </w:rPr>
      </w:pPr>
      <w:r>
        <w:br w:type="page"/>
      </w:r>
    </w:p>
    <w:p w:rsidR="00725E1F" w:rsidRPr="00FC5BDF" w:rsidRDefault="00725E1F" w:rsidP="00725E1F">
      <w:pPr>
        <w:adjustRightInd w:val="0"/>
        <w:jc w:val="center"/>
        <w:rPr>
          <w:bCs/>
        </w:rPr>
      </w:pPr>
      <w:r w:rsidRPr="00FC5BDF">
        <w:rPr>
          <w:bCs/>
        </w:rPr>
        <w:lastRenderedPageBreak/>
        <w:t xml:space="preserve">Приложение к Инструкции по охране труда при погрузочно-разгрузочных работах ИОТ </w:t>
      </w:r>
      <w:r>
        <w:rPr>
          <w:bCs/>
        </w:rPr>
        <w:t>№</w:t>
      </w:r>
    </w:p>
    <w:p w:rsidR="00725E1F" w:rsidRDefault="00725E1F" w:rsidP="00725E1F">
      <w:pPr>
        <w:adjustRightInd w:val="0"/>
        <w:jc w:val="center"/>
        <w:rPr>
          <w:b/>
          <w:bCs/>
        </w:rPr>
      </w:pPr>
    </w:p>
    <w:p w:rsidR="00725E1F" w:rsidRPr="00FC5BDF" w:rsidRDefault="00725E1F" w:rsidP="00725E1F">
      <w:pPr>
        <w:adjustRightInd w:val="0"/>
        <w:jc w:val="center"/>
        <w:rPr>
          <w:b/>
          <w:bCs/>
        </w:rPr>
      </w:pPr>
      <w:r w:rsidRPr="00FC5BDF">
        <w:rPr>
          <w:b/>
          <w:bCs/>
        </w:rPr>
        <w:t>СПОСОБЫ И ПАРАМЕТРЫ РАЗМЕЩЕНИЯ ГРУЗОВ</w:t>
      </w:r>
    </w:p>
    <w:p w:rsidR="00725E1F" w:rsidRPr="00FC5BDF" w:rsidRDefault="00725E1F" w:rsidP="00725E1F">
      <w:pPr>
        <w:adjustRightInd w:val="0"/>
        <w:jc w:val="both"/>
        <w:outlineLvl w:val="0"/>
      </w:pPr>
    </w:p>
    <w:tbl>
      <w:tblPr>
        <w:tblW w:w="1034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092"/>
        <w:gridCol w:w="1984"/>
        <w:gridCol w:w="1701"/>
        <w:gridCol w:w="3118"/>
      </w:tblGrid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N п/п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Материалы, изделия, 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Способ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Предельная высота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Указания по размещению</w:t>
            </w:r>
          </w:p>
        </w:tc>
      </w:tr>
      <w:tr w:rsidR="00725E1F" w:rsidRPr="00FC5BDF" w:rsidTr="00D50DFA">
        <w:trPr>
          <w:trHeight w:val="21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Трубы диаметром: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</w:p>
        </w:tc>
      </w:tr>
      <w:tr w:rsidR="00725E1F" w:rsidRPr="00FC5BDF" w:rsidTr="00D50DF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both"/>
              <w:outlineLvl w:val="0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до 300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3,0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На подкладках и прокладках с концевыми упорами</w:t>
            </w:r>
          </w:p>
        </w:tc>
      </w:tr>
      <w:tr w:rsidR="00725E1F" w:rsidRPr="00FC5BDF" w:rsidTr="00D50DF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both"/>
              <w:outlineLvl w:val="0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более 300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3,0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седле без прокладок; нижний ряд должен быть уложен на подкладки, укреплен инвентарными металлическими башмаками, концевыми упорами, надежно закрепленными на подкладках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Мелкосортный металл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стеллажах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1,5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-</w:t>
            </w:r>
          </w:p>
        </w:tc>
      </w:tr>
      <w:tr w:rsidR="00725E1F" w:rsidRPr="00FC5BDF" w:rsidTr="00D50DF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Кирпич: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</w:p>
        </w:tc>
      </w:tr>
      <w:tr w:rsidR="00725E1F" w:rsidRPr="00FC5BDF" w:rsidTr="00D50DF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both"/>
              <w:outlineLvl w:val="0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пакетах и на поддонах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2 яруса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-</w:t>
            </w:r>
          </w:p>
        </w:tc>
      </w:tr>
      <w:tr w:rsidR="00725E1F" w:rsidRPr="00FC5BDF" w:rsidTr="00D50DF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both"/>
              <w:outlineLvl w:val="0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контейнерах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 ярус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-</w:t>
            </w:r>
          </w:p>
        </w:tc>
      </w:tr>
      <w:tr w:rsidR="00725E1F" w:rsidRPr="00FC5BDF" w:rsidTr="00D50DF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both"/>
              <w:outlineLvl w:val="0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без контейнеров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1,7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-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Фундаментные блоки, блоки стен подвалов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2,6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На подкладках и с прокладками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Стеновые блоки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2 яруса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На подкладках и с прокладками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Плиты перекрытий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2,5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На подкладках и с прокладками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Ригели и колонны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2,0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На подкладках и с прокладками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Блоки мусоропроводов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2,5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На подкладках и с прокладками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Панели: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стеновые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кассеты или пирамиды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На подкладках и с прокладками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перегородочные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кассеты вертикально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На подкладках и с прокладками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10.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 xml:space="preserve">Плиточные материалы (асбоцементные плитки, листы асбоцементные или плиты асбоцементные </w:t>
            </w:r>
            <w:r w:rsidRPr="00FC5BDF">
              <w:lastRenderedPageBreak/>
              <w:t>плоские)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lastRenderedPageBreak/>
              <w:t>В стопы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1,0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На подкладках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lastRenderedPageBreak/>
              <w:t>11.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Плиты асбоцементные полые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15 рядов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На подкладках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12.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Черепица цементно-песчаная и глиняная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 на ребро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1,0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С прокладками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13.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Пиломатериалы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12,0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Прислонять (опирать) материалы к элементам зданий, сооружений, ограждений запрещается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14.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Круглый лес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12,0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С прокладками между рядами и установкой упоров против раскатывания. Ширина штабеля менее его высоты не допускается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15.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Санитарно-технические вентиляционные блоки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2,5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На подкладках и с прокладками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16.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Нагревательные приборы в виде отдельных секций или в собранном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1,0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-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17.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Крупногабаритное и тяжеловесное оборудование и его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 ряд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На подкладках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18.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Стекло в ящиках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Вертикально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 ряд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На подкладках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19.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Рулонный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Вертикально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 ряд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На подкладках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20.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Теплоизоляционные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1,2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С хранением в закрытом сухом помещении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21.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Битум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плотную тару, исключающую его растекание или в специальные ямы с ограждением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-</w:t>
            </w:r>
          </w:p>
        </w:tc>
      </w:tr>
      <w:tr w:rsidR="00725E1F" w:rsidRPr="00FC5BDF" w:rsidTr="00D50DF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22.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Прокат (листовая сталь, швеллеры, двутавровые балки, сортовая сталь)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 с подкладками и прокладками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1 - 1,2 м при отсутствии упоров-столбиков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Проходы между штабелями - не менее 1 м, ширина главного прохода - не менее 2 м.</w:t>
            </w:r>
          </w:p>
        </w:tc>
      </w:tr>
      <w:tr w:rsidR="00725E1F" w:rsidRPr="00FC5BDF" w:rsidTr="00D50DF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При применении стоечных стеллажей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2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Расстояние от штабелей до крайних выступающих частей железнодорожного состава - не менее 1 м</w:t>
            </w:r>
          </w:p>
        </w:tc>
      </w:tr>
      <w:tr w:rsidR="00725E1F" w:rsidRPr="00FC5BDF" w:rsidTr="00D50DF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both"/>
              <w:outlineLvl w:val="0"/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 из толстых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1,5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При применении электромагнитного крана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23.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 xml:space="preserve">Сортовой и фасонный </w:t>
            </w:r>
            <w:r w:rsidRPr="00FC5BDF">
              <w:lastRenderedPageBreak/>
              <w:t>прокат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lastRenderedPageBreak/>
              <w:t xml:space="preserve">В штабель, </w:t>
            </w:r>
            <w:r w:rsidRPr="00FC5BDF">
              <w:lastRenderedPageBreak/>
              <w:t>елочные и стоечные стеллажи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lastRenderedPageBreak/>
              <w:t>4,5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При применении крана-</w:t>
            </w:r>
            <w:r w:rsidRPr="00FC5BDF">
              <w:lastRenderedPageBreak/>
              <w:t>штабелера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lastRenderedPageBreak/>
              <w:t>24.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Мелкий профиль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Ширина - 1 м, высота - 0,5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При хранении металла в специальных скобах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25.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Листовой металл, упакованный в пачки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 на специальных металлических подставках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4,0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На деревянных брусках и укреплен</w:t>
            </w:r>
          </w:p>
        </w:tc>
      </w:tr>
      <w:tr w:rsidR="00725E1F" w:rsidRPr="00FC5BDF" w:rsidTr="00D50D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26.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Широкополосная сталь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штабель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  <w:jc w:val="center"/>
            </w:pPr>
            <w:r w:rsidRPr="00FC5BDF">
              <w:t>2,0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F" w:rsidRPr="00FC5BDF" w:rsidRDefault="00725E1F" w:rsidP="00725E1F">
            <w:pPr>
              <w:adjustRightInd w:val="0"/>
            </w:pPr>
            <w:r w:rsidRPr="00FC5BDF">
              <w:t>В рулонах, с установкой рулонов на ребро, с обвязкой</w:t>
            </w:r>
          </w:p>
        </w:tc>
      </w:tr>
    </w:tbl>
    <w:p w:rsidR="00F179E5" w:rsidRDefault="00F179E5" w:rsidP="00F179E5">
      <w:pPr>
        <w:pStyle w:val="ConsPlusNormal"/>
        <w:jc w:val="both"/>
      </w:pPr>
    </w:p>
    <w:p w:rsidR="00F179E5" w:rsidRDefault="00F179E5" w:rsidP="00F179E5">
      <w:pPr>
        <w:pStyle w:val="ConsPlusNormal"/>
        <w:jc w:val="both"/>
      </w:pPr>
    </w:p>
    <w:p w:rsidR="00F179E5" w:rsidRPr="00C25FAD" w:rsidRDefault="00F179E5" w:rsidP="00F179E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94" w:rsidRDefault="00976294" w:rsidP="003764D0">
      <w:r>
        <w:separator/>
      </w:r>
    </w:p>
  </w:endnote>
  <w:endnote w:type="continuationSeparator" w:id="1">
    <w:p w:rsidR="00976294" w:rsidRDefault="00976294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94" w:rsidRDefault="00976294" w:rsidP="003764D0">
      <w:r>
        <w:separator/>
      </w:r>
    </w:p>
  </w:footnote>
  <w:footnote w:type="continuationSeparator" w:id="1">
    <w:p w:rsidR="00976294" w:rsidRDefault="00976294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5A05E1B"/>
    <w:multiLevelType w:val="hybridMultilevel"/>
    <w:tmpl w:val="FC448450"/>
    <w:lvl w:ilvl="0" w:tplc="F9C82426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1FB1064F"/>
    <w:multiLevelType w:val="multilevel"/>
    <w:tmpl w:val="A43294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0316EE"/>
    <w:multiLevelType w:val="multilevel"/>
    <w:tmpl w:val="446672F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528C4"/>
    <w:rsid w:val="000608AC"/>
    <w:rsid w:val="000A4173"/>
    <w:rsid w:val="000E6973"/>
    <w:rsid w:val="001033E5"/>
    <w:rsid w:val="00123BB7"/>
    <w:rsid w:val="00137CC0"/>
    <w:rsid w:val="00147618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C5E0C"/>
    <w:rsid w:val="002D3241"/>
    <w:rsid w:val="002E04DA"/>
    <w:rsid w:val="002F4675"/>
    <w:rsid w:val="003126C2"/>
    <w:rsid w:val="0031277F"/>
    <w:rsid w:val="00324C47"/>
    <w:rsid w:val="00333BA0"/>
    <w:rsid w:val="0035716C"/>
    <w:rsid w:val="003764D0"/>
    <w:rsid w:val="003A1695"/>
    <w:rsid w:val="003A61D4"/>
    <w:rsid w:val="003A7CE7"/>
    <w:rsid w:val="003B2CC8"/>
    <w:rsid w:val="003F2276"/>
    <w:rsid w:val="00400B7C"/>
    <w:rsid w:val="00402260"/>
    <w:rsid w:val="00421207"/>
    <w:rsid w:val="00482619"/>
    <w:rsid w:val="00491E6E"/>
    <w:rsid w:val="00534F6A"/>
    <w:rsid w:val="005534DF"/>
    <w:rsid w:val="005556F7"/>
    <w:rsid w:val="00597540"/>
    <w:rsid w:val="005B3F10"/>
    <w:rsid w:val="00607B2C"/>
    <w:rsid w:val="00621E20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D2F9E"/>
    <w:rsid w:val="006D71D4"/>
    <w:rsid w:val="007126F3"/>
    <w:rsid w:val="00725E1F"/>
    <w:rsid w:val="00734D03"/>
    <w:rsid w:val="00756786"/>
    <w:rsid w:val="00760130"/>
    <w:rsid w:val="00763FD3"/>
    <w:rsid w:val="00785E6A"/>
    <w:rsid w:val="007C7165"/>
    <w:rsid w:val="007D168D"/>
    <w:rsid w:val="007F0B69"/>
    <w:rsid w:val="007F7A13"/>
    <w:rsid w:val="008D13B2"/>
    <w:rsid w:val="008D3DC8"/>
    <w:rsid w:val="009172D8"/>
    <w:rsid w:val="009335C8"/>
    <w:rsid w:val="00963874"/>
    <w:rsid w:val="00971D31"/>
    <w:rsid w:val="00976294"/>
    <w:rsid w:val="00991812"/>
    <w:rsid w:val="00A01E35"/>
    <w:rsid w:val="00A145AD"/>
    <w:rsid w:val="00A1619C"/>
    <w:rsid w:val="00A233D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E5A35"/>
    <w:rsid w:val="00C25FAD"/>
    <w:rsid w:val="00C35779"/>
    <w:rsid w:val="00CA3E3C"/>
    <w:rsid w:val="00CB1233"/>
    <w:rsid w:val="00CE30A0"/>
    <w:rsid w:val="00CE331F"/>
    <w:rsid w:val="00D011EB"/>
    <w:rsid w:val="00D56805"/>
    <w:rsid w:val="00D6474E"/>
    <w:rsid w:val="00D752E9"/>
    <w:rsid w:val="00D82158"/>
    <w:rsid w:val="00D9449A"/>
    <w:rsid w:val="00DB2E05"/>
    <w:rsid w:val="00DB3FA9"/>
    <w:rsid w:val="00DF3A92"/>
    <w:rsid w:val="00E202FF"/>
    <w:rsid w:val="00E82006"/>
    <w:rsid w:val="00EA4538"/>
    <w:rsid w:val="00EC0494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Normal">
    <w:name w:val="ConsNormal"/>
    <w:uiPriority w:val="99"/>
    <w:rsid w:val="00725E1F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C9FF4-82C3-4647-B098-0D1B75E7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3</cp:revision>
  <cp:lastPrinted>2017-08-30T13:27:00Z</cp:lastPrinted>
  <dcterms:created xsi:type="dcterms:W3CDTF">2021-01-18T05:00:00Z</dcterms:created>
  <dcterms:modified xsi:type="dcterms:W3CDTF">2021-01-18T05:04:00Z</dcterms:modified>
</cp:coreProperties>
</file>